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59" w:rsidRPr="0079571A" w:rsidRDefault="00572C59" w:rsidP="00572C59">
      <w:pPr>
        <w:jc w:val="center"/>
        <w:rPr>
          <w:b/>
          <w:sz w:val="20"/>
          <w:szCs w:val="20"/>
        </w:rPr>
      </w:pPr>
      <w:r>
        <w:rPr>
          <w:b/>
          <w:sz w:val="20"/>
          <w:szCs w:val="20"/>
        </w:rPr>
        <w:t xml:space="preserve">Code of Ethics </w:t>
      </w:r>
    </w:p>
    <w:p w:rsidR="00572C59" w:rsidRPr="0079571A" w:rsidRDefault="00572C59" w:rsidP="00572C59">
      <w:pPr>
        <w:jc w:val="center"/>
        <w:rPr>
          <w:b/>
          <w:sz w:val="20"/>
          <w:szCs w:val="20"/>
        </w:rPr>
      </w:pPr>
      <w:proofErr w:type="gramStart"/>
      <w:r>
        <w:rPr>
          <w:b/>
          <w:sz w:val="20"/>
          <w:szCs w:val="20"/>
        </w:rPr>
        <w:t>of</w:t>
      </w:r>
      <w:proofErr w:type="gramEnd"/>
      <w:r>
        <w:rPr>
          <w:b/>
          <w:sz w:val="20"/>
          <w:szCs w:val="20"/>
        </w:rPr>
        <w:t xml:space="preserve"> </w:t>
      </w:r>
    </w:p>
    <w:p w:rsidR="00572C59" w:rsidRPr="0079571A" w:rsidRDefault="00572C59" w:rsidP="00572C59">
      <w:pPr>
        <w:jc w:val="center"/>
        <w:rPr>
          <w:b/>
          <w:sz w:val="20"/>
          <w:szCs w:val="20"/>
        </w:rPr>
      </w:pPr>
      <w:r>
        <w:rPr>
          <w:b/>
          <w:sz w:val="20"/>
          <w:szCs w:val="20"/>
        </w:rPr>
        <w:t>THE ASSOCIATION OF RECYCLING /BAR/</w:t>
      </w:r>
    </w:p>
    <w:p w:rsidR="00572C59" w:rsidRPr="0079571A" w:rsidRDefault="00572C59" w:rsidP="00572C59">
      <w:pPr>
        <w:tabs>
          <w:tab w:val="left" w:pos="5370"/>
        </w:tabs>
        <w:jc w:val="both"/>
        <w:rPr>
          <w:sz w:val="20"/>
          <w:szCs w:val="20"/>
        </w:rPr>
      </w:pPr>
      <w:r>
        <w:rPr>
          <w:sz w:val="20"/>
          <w:szCs w:val="20"/>
        </w:rPr>
        <w:tab/>
      </w:r>
    </w:p>
    <w:p w:rsidR="00572C59" w:rsidRPr="0079571A" w:rsidRDefault="00572C59" w:rsidP="00572C59">
      <w:pPr>
        <w:tabs>
          <w:tab w:val="left" w:pos="5370"/>
        </w:tabs>
        <w:jc w:val="both"/>
        <w:rPr>
          <w:sz w:val="20"/>
          <w:szCs w:val="20"/>
        </w:rPr>
      </w:pPr>
    </w:p>
    <w:p w:rsidR="00572C59" w:rsidRPr="0079571A" w:rsidRDefault="00572C59" w:rsidP="00572C59">
      <w:pPr>
        <w:tabs>
          <w:tab w:val="left" w:pos="5370"/>
        </w:tabs>
        <w:jc w:val="both"/>
        <w:rPr>
          <w:sz w:val="20"/>
          <w:szCs w:val="20"/>
          <w:lang w:val="ru-RU"/>
        </w:rPr>
      </w:pPr>
    </w:p>
    <w:p w:rsidR="00572C59" w:rsidRPr="0079571A" w:rsidRDefault="00572C59" w:rsidP="00572C59">
      <w:pPr>
        <w:tabs>
          <w:tab w:val="left" w:pos="5370"/>
        </w:tabs>
        <w:jc w:val="center"/>
        <w:rPr>
          <w:b/>
          <w:sz w:val="20"/>
          <w:szCs w:val="20"/>
        </w:rPr>
      </w:pPr>
      <w:r>
        <w:rPr>
          <w:b/>
          <w:sz w:val="20"/>
          <w:szCs w:val="20"/>
        </w:rPr>
        <w:t>I. Common Positions</w:t>
      </w:r>
    </w:p>
    <w:p w:rsidR="00572C59" w:rsidRPr="0079571A" w:rsidRDefault="00572C59" w:rsidP="00572C59">
      <w:pPr>
        <w:tabs>
          <w:tab w:val="left" w:pos="5370"/>
        </w:tabs>
        <w:jc w:val="center"/>
        <w:rPr>
          <w:b/>
          <w:sz w:val="20"/>
          <w:szCs w:val="20"/>
        </w:rPr>
      </w:pPr>
    </w:p>
    <w:p w:rsidR="00572C59" w:rsidRPr="0079571A" w:rsidRDefault="00572C59" w:rsidP="00572C59">
      <w:pPr>
        <w:autoSpaceDE w:val="0"/>
        <w:autoSpaceDN w:val="0"/>
        <w:ind w:firstLine="708"/>
        <w:jc w:val="both"/>
        <w:rPr>
          <w:sz w:val="20"/>
          <w:szCs w:val="20"/>
        </w:rPr>
      </w:pPr>
      <w:r>
        <w:rPr>
          <w:sz w:val="20"/>
          <w:szCs w:val="20"/>
        </w:rPr>
        <w:t xml:space="preserve">Art. 1 This Code sets out the basic ethical principles and rules for the market </w:t>
      </w:r>
      <w:proofErr w:type="gramStart"/>
      <w:r w:rsidRPr="00CF777D">
        <w:rPr>
          <w:noProof/>
          <w:sz w:val="20"/>
          <w:szCs w:val="20"/>
        </w:rPr>
        <w:t>behaviour</w:t>
      </w:r>
      <w:r>
        <w:rPr>
          <w:sz w:val="20"/>
          <w:szCs w:val="20"/>
        </w:rPr>
        <w:t>, that</w:t>
      </w:r>
      <w:proofErr w:type="gramEnd"/>
      <w:r>
        <w:rPr>
          <w:sz w:val="20"/>
          <w:szCs w:val="20"/>
        </w:rPr>
        <w:t xml:space="preserve"> the members of the BULGARIAN ASSOCIATION OF </w:t>
      </w:r>
      <w:proofErr w:type="spellStart"/>
      <w:r>
        <w:rPr>
          <w:sz w:val="20"/>
          <w:szCs w:val="20"/>
        </w:rPr>
        <w:t>RECYCLINGshould</w:t>
      </w:r>
      <w:proofErr w:type="spellEnd"/>
      <w:r>
        <w:rPr>
          <w:sz w:val="20"/>
          <w:szCs w:val="20"/>
        </w:rPr>
        <w:t xml:space="preserve"> follow.</w:t>
      </w:r>
    </w:p>
    <w:p w:rsidR="00572C59" w:rsidRPr="0079571A" w:rsidRDefault="00572C59" w:rsidP="00572C59">
      <w:pPr>
        <w:autoSpaceDE w:val="0"/>
        <w:autoSpaceDN w:val="0"/>
        <w:ind w:firstLine="708"/>
        <w:jc w:val="both"/>
        <w:rPr>
          <w:sz w:val="20"/>
          <w:szCs w:val="20"/>
        </w:rPr>
      </w:pPr>
    </w:p>
    <w:p w:rsidR="00572C59" w:rsidRPr="0079571A" w:rsidRDefault="00572C59" w:rsidP="00572C59">
      <w:pPr>
        <w:autoSpaceDE w:val="0"/>
        <w:autoSpaceDN w:val="0"/>
        <w:ind w:firstLine="708"/>
        <w:jc w:val="both"/>
        <w:rPr>
          <w:sz w:val="20"/>
          <w:szCs w:val="20"/>
        </w:rPr>
      </w:pPr>
      <w:r>
        <w:rPr>
          <w:sz w:val="20"/>
          <w:szCs w:val="20"/>
        </w:rPr>
        <w:t xml:space="preserve">Art. 2 The rules of this Code come from the understanding that the activity of the members - companies performing recycling activities and commercial activity with waste - has a </w:t>
      </w:r>
      <w:r>
        <w:rPr>
          <w:color w:val="000000"/>
          <w:sz w:val="20"/>
          <w:szCs w:val="20"/>
        </w:rPr>
        <w:t>strongly expressed social and economic significance, is a subject to constant public and state control, requires high responsibility by the traders for the behaviour between them and in the market, and in their relationships with the state and public authorities and organizations.</w:t>
      </w:r>
    </w:p>
    <w:p w:rsidR="00572C59" w:rsidRPr="0079571A" w:rsidRDefault="00572C59" w:rsidP="00572C59">
      <w:pPr>
        <w:jc w:val="both"/>
        <w:rPr>
          <w:sz w:val="20"/>
          <w:szCs w:val="20"/>
        </w:rPr>
      </w:pPr>
    </w:p>
    <w:p w:rsidR="00572C59" w:rsidRPr="0079571A" w:rsidRDefault="00572C59" w:rsidP="00572C59">
      <w:pPr>
        <w:ind w:firstLine="708"/>
        <w:jc w:val="both"/>
        <w:rPr>
          <w:sz w:val="20"/>
          <w:szCs w:val="20"/>
        </w:rPr>
      </w:pPr>
      <w:r>
        <w:rPr>
          <w:sz w:val="20"/>
          <w:szCs w:val="20"/>
        </w:rPr>
        <w:t xml:space="preserve">Art. 3 The Code aims to raise the public confidence in the professionalism and </w:t>
      </w:r>
      <w:r w:rsidRPr="00ED5124">
        <w:rPr>
          <w:noProof/>
          <w:sz w:val="20"/>
          <w:szCs w:val="20"/>
        </w:rPr>
        <w:t>the morality</w:t>
      </w:r>
      <w:r>
        <w:rPr>
          <w:sz w:val="20"/>
          <w:szCs w:val="20"/>
        </w:rPr>
        <w:t xml:space="preserve"> of the companies performing activities in recycling and commercial activity with waste and to assist the systematic building and strengthening of the authority of the Bulgarian Association of Recycling, as their branch organization.</w:t>
      </w:r>
    </w:p>
    <w:p w:rsidR="00572C59" w:rsidRPr="0079571A" w:rsidRDefault="00572C59" w:rsidP="00572C59">
      <w:pPr>
        <w:ind w:firstLine="708"/>
        <w:jc w:val="center"/>
        <w:rPr>
          <w:b/>
          <w:sz w:val="20"/>
          <w:szCs w:val="20"/>
        </w:rPr>
      </w:pPr>
    </w:p>
    <w:p w:rsidR="00572C59" w:rsidRPr="0079571A" w:rsidRDefault="00572C59" w:rsidP="00572C59">
      <w:pPr>
        <w:ind w:firstLine="708"/>
        <w:jc w:val="center"/>
        <w:rPr>
          <w:b/>
          <w:sz w:val="20"/>
          <w:szCs w:val="20"/>
        </w:rPr>
      </w:pPr>
      <w:r>
        <w:rPr>
          <w:b/>
          <w:sz w:val="20"/>
          <w:szCs w:val="20"/>
        </w:rPr>
        <w:t>Ii. RULES OF CONDUCT</w:t>
      </w:r>
    </w:p>
    <w:p w:rsidR="00572C59" w:rsidRPr="0079571A" w:rsidRDefault="00572C59" w:rsidP="00572C59">
      <w:pPr>
        <w:ind w:firstLine="708"/>
        <w:jc w:val="center"/>
        <w:rPr>
          <w:b/>
          <w:sz w:val="20"/>
          <w:szCs w:val="20"/>
        </w:rPr>
      </w:pPr>
    </w:p>
    <w:p w:rsidR="00572C59" w:rsidRPr="0079571A" w:rsidRDefault="00572C59" w:rsidP="00572C59">
      <w:pPr>
        <w:ind w:firstLine="708"/>
        <w:jc w:val="both"/>
        <w:rPr>
          <w:b/>
          <w:sz w:val="20"/>
          <w:szCs w:val="20"/>
        </w:rPr>
      </w:pPr>
      <w:r>
        <w:rPr>
          <w:sz w:val="20"/>
          <w:szCs w:val="20"/>
        </w:rPr>
        <w:t xml:space="preserve">Art. 4 The BAR members support the Association leadership with high professionalism, impartiality </w:t>
      </w:r>
      <w:r w:rsidRPr="00CF777D">
        <w:rPr>
          <w:noProof/>
          <w:sz w:val="20"/>
          <w:szCs w:val="20"/>
        </w:rPr>
        <w:t>and</w:t>
      </w:r>
      <w:r>
        <w:rPr>
          <w:sz w:val="20"/>
          <w:szCs w:val="20"/>
        </w:rPr>
        <w:t xml:space="preserve"> activity in the development and implementation of the Association’s policy, as well as in the implementation of the decisions taken and carrying out of the authority of its leaders.</w:t>
      </w:r>
    </w:p>
    <w:p w:rsidR="00572C59" w:rsidRPr="0079571A" w:rsidRDefault="00572C59" w:rsidP="00572C59">
      <w:pPr>
        <w:ind w:firstLine="708"/>
        <w:jc w:val="center"/>
        <w:rPr>
          <w:b/>
          <w:sz w:val="20"/>
          <w:szCs w:val="20"/>
        </w:rPr>
      </w:pPr>
    </w:p>
    <w:p w:rsidR="00572C59" w:rsidRPr="0079571A" w:rsidRDefault="00572C59" w:rsidP="00572C59">
      <w:pPr>
        <w:ind w:firstLine="708"/>
        <w:jc w:val="both"/>
        <w:rPr>
          <w:sz w:val="20"/>
          <w:szCs w:val="20"/>
        </w:rPr>
      </w:pPr>
      <w:r>
        <w:rPr>
          <w:sz w:val="20"/>
          <w:szCs w:val="20"/>
        </w:rPr>
        <w:t xml:space="preserve">Art. 5 Relations between the members of the association shall be based on the principles of respect, fairness, equality, mutual trust, tolerance, </w:t>
      </w:r>
      <w:proofErr w:type="spellStart"/>
      <w:r>
        <w:rPr>
          <w:sz w:val="20"/>
          <w:szCs w:val="20"/>
        </w:rPr>
        <w:t>responsibility</w:t>
      </w:r>
      <w:proofErr w:type="gramStart"/>
      <w:r>
        <w:rPr>
          <w:sz w:val="20"/>
          <w:szCs w:val="20"/>
        </w:rPr>
        <w:t>,</w:t>
      </w:r>
      <w:r w:rsidRPr="00ED5124">
        <w:rPr>
          <w:noProof/>
          <w:sz w:val="20"/>
          <w:szCs w:val="20"/>
        </w:rPr>
        <w:t>and</w:t>
      </w:r>
      <w:proofErr w:type="spellEnd"/>
      <w:proofErr w:type="gramEnd"/>
      <w:r>
        <w:rPr>
          <w:sz w:val="20"/>
          <w:szCs w:val="20"/>
        </w:rPr>
        <w:t xml:space="preserve"> ethics.</w:t>
      </w:r>
    </w:p>
    <w:p w:rsidR="00572C59" w:rsidRPr="0079571A" w:rsidRDefault="00572C59" w:rsidP="00572C59">
      <w:pPr>
        <w:ind w:firstLine="708"/>
        <w:jc w:val="both"/>
        <w:rPr>
          <w:sz w:val="20"/>
          <w:szCs w:val="20"/>
        </w:rPr>
      </w:pPr>
    </w:p>
    <w:p w:rsidR="00572C59" w:rsidRPr="0079571A" w:rsidRDefault="00572C59" w:rsidP="00572C59">
      <w:pPr>
        <w:ind w:firstLine="708"/>
        <w:jc w:val="both"/>
        <w:rPr>
          <w:sz w:val="20"/>
          <w:szCs w:val="20"/>
        </w:rPr>
      </w:pPr>
      <w:r>
        <w:rPr>
          <w:sz w:val="20"/>
          <w:szCs w:val="20"/>
        </w:rPr>
        <w:t>Art. 6 The BAR members establish among themselves relationships of collaboration and mutual assistance in resolving the general problems of the branch.</w:t>
      </w:r>
    </w:p>
    <w:p w:rsidR="00572C59" w:rsidRPr="0079571A" w:rsidRDefault="00572C59" w:rsidP="00572C59">
      <w:pPr>
        <w:jc w:val="both"/>
        <w:rPr>
          <w:sz w:val="20"/>
          <w:szCs w:val="20"/>
        </w:rPr>
      </w:pPr>
    </w:p>
    <w:p w:rsidR="00572C59" w:rsidRPr="0079571A" w:rsidRDefault="00572C59" w:rsidP="00572C59">
      <w:pPr>
        <w:autoSpaceDE w:val="0"/>
        <w:autoSpaceDN w:val="0"/>
        <w:ind w:firstLine="708"/>
        <w:jc w:val="both"/>
        <w:rPr>
          <w:sz w:val="20"/>
          <w:szCs w:val="20"/>
        </w:rPr>
      </w:pPr>
      <w:r>
        <w:rPr>
          <w:sz w:val="20"/>
          <w:szCs w:val="20"/>
        </w:rPr>
        <w:t xml:space="preserve">Art. 7 The companies performing recycling activities and commercial activity with waste unconditionally </w:t>
      </w:r>
      <w:r w:rsidRPr="00CF777D">
        <w:rPr>
          <w:noProof/>
          <w:sz w:val="20"/>
          <w:szCs w:val="20"/>
        </w:rPr>
        <w:t>abide</w:t>
      </w:r>
      <w:r>
        <w:rPr>
          <w:sz w:val="20"/>
          <w:szCs w:val="20"/>
        </w:rPr>
        <w:t xml:space="preserve"> the laws of the Republic of Bulgaria and the European Union.</w:t>
      </w:r>
    </w:p>
    <w:p w:rsidR="00572C59" w:rsidRPr="0079571A" w:rsidRDefault="00572C59" w:rsidP="00572C59">
      <w:pPr>
        <w:autoSpaceDE w:val="0"/>
        <w:autoSpaceDN w:val="0"/>
        <w:ind w:firstLine="708"/>
        <w:jc w:val="both"/>
        <w:rPr>
          <w:sz w:val="20"/>
          <w:szCs w:val="20"/>
        </w:rPr>
      </w:pPr>
    </w:p>
    <w:p w:rsidR="00572C59" w:rsidRPr="0079571A" w:rsidRDefault="00572C59" w:rsidP="00572C59">
      <w:pPr>
        <w:ind w:firstLine="708"/>
        <w:jc w:val="both"/>
        <w:rPr>
          <w:sz w:val="20"/>
          <w:szCs w:val="20"/>
        </w:rPr>
      </w:pPr>
      <w:r>
        <w:rPr>
          <w:sz w:val="20"/>
          <w:szCs w:val="20"/>
        </w:rPr>
        <w:t>Art. 8 The members of the Bulgarian Association of Recycling in their actions are guided by the principles of fair competition and professional responsibility in the branch and do not allow situations which give rise to a conflict of interests.</w:t>
      </w:r>
    </w:p>
    <w:p w:rsidR="00572C59" w:rsidRPr="0079571A" w:rsidRDefault="00572C59" w:rsidP="00572C59">
      <w:pPr>
        <w:autoSpaceDE w:val="0"/>
        <w:autoSpaceDN w:val="0"/>
        <w:jc w:val="both"/>
        <w:rPr>
          <w:sz w:val="20"/>
          <w:szCs w:val="20"/>
        </w:rPr>
      </w:pPr>
    </w:p>
    <w:p w:rsidR="00572C59" w:rsidRPr="0079571A" w:rsidRDefault="00572C59" w:rsidP="00572C59">
      <w:pPr>
        <w:ind w:firstLine="708"/>
        <w:jc w:val="both"/>
        <w:rPr>
          <w:sz w:val="20"/>
          <w:szCs w:val="20"/>
        </w:rPr>
      </w:pPr>
    </w:p>
    <w:p w:rsidR="00572C59" w:rsidRPr="0079571A" w:rsidRDefault="00572C59" w:rsidP="00572C59">
      <w:pPr>
        <w:ind w:firstLine="708"/>
        <w:jc w:val="both"/>
        <w:rPr>
          <w:sz w:val="20"/>
          <w:szCs w:val="20"/>
        </w:rPr>
      </w:pPr>
      <w:r>
        <w:rPr>
          <w:sz w:val="20"/>
          <w:szCs w:val="20"/>
        </w:rPr>
        <w:t xml:space="preserve">Art. 9 Each member of BAR carries out commercial activities and complies with the market </w:t>
      </w:r>
      <w:r w:rsidRPr="00CF777D">
        <w:rPr>
          <w:noProof/>
          <w:sz w:val="20"/>
          <w:szCs w:val="20"/>
        </w:rPr>
        <w:t>behaviour</w:t>
      </w:r>
      <w:r>
        <w:rPr>
          <w:sz w:val="20"/>
          <w:szCs w:val="20"/>
        </w:rPr>
        <w:t>, by which, it strengthens and enhances its authority in the branch and the authority of the Association.</w:t>
      </w:r>
    </w:p>
    <w:p w:rsidR="00572C59" w:rsidRPr="0079571A" w:rsidRDefault="00572C59" w:rsidP="00572C59">
      <w:pPr>
        <w:ind w:firstLine="708"/>
        <w:jc w:val="both"/>
        <w:rPr>
          <w:sz w:val="20"/>
          <w:szCs w:val="20"/>
        </w:rPr>
      </w:pPr>
    </w:p>
    <w:p w:rsidR="00572C59" w:rsidRPr="0079571A" w:rsidRDefault="00572C59" w:rsidP="00572C59">
      <w:pPr>
        <w:ind w:firstLine="708"/>
        <w:jc w:val="both"/>
        <w:rPr>
          <w:sz w:val="20"/>
          <w:szCs w:val="20"/>
        </w:rPr>
      </w:pPr>
    </w:p>
    <w:p w:rsidR="00572C59" w:rsidRPr="0079571A" w:rsidRDefault="00572C59" w:rsidP="00572C59">
      <w:pPr>
        <w:ind w:firstLine="708"/>
        <w:jc w:val="center"/>
        <w:rPr>
          <w:b/>
          <w:sz w:val="20"/>
          <w:szCs w:val="20"/>
        </w:rPr>
      </w:pPr>
      <w:r>
        <w:rPr>
          <w:b/>
          <w:sz w:val="20"/>
          <w:szCs w:val="20"/>
        </w:rPr>
        <w:t>Iii. LAWFUL ACTIVITY.</w:t>
      </w:r>
    </w:p>
    <w:p w:rsidR="00572C59" w:rsidRPr="0079571A" w:rsidRDefault="00572C59" w:rsidP="00572C59">
      <w:pPr>
        <w:ind w:firstLine="708"/>
        <w:jc w:val="center"/>
        <w:rPr>
          <w:b/>
          <w:sz w:val="20"/>
          <w:szCs w:val="20"/>
        </w:rPr>
      </w:pPr>
    </w:p>
    <w:p w:rsidR="00572C59" w:rsidRPr="0079571A" w:rsidRDefault="00572C59" w:rsidP="00572C59">
      <w:pPr>
        <w:ind w:firstLine="708"/>
        <w:jc w:val="center"/>
        <w:rPr>
          <w:b/>
          <w:sz w:val="20"/>
          <w:szCs w:val="20"/>
        </w:rPr>
      </w:pPr>
    </w:p>
    <w:p w:rsidR="00572C59" w:rsidRPr="0079571A" w:rsidRDefault="00572C59" w:rsidP="00572C59">
      <w:pPr>
        <w:ind w:firstLine="708"/>
        <w:jc w:val="both"/>
        <w:rPr>
          <w:sz w:val="20"/>
          <w:szCs w:val="20"/>
        </w:rPr>
      </w:pPr>
      <w:r>
        <w:rPr>
          <w:sz w:val="20"/>
          <w:szCs w:val="20"/>
        </w:rPr>
        <w:t>Art. 10 In carrying out recycling activities and commercial activity with waste, each member of BAR based on the best commercial practices and the law, adheres to the ecological management of the waste with the aim of protecting the human health and the environment.</w:t>
      </w:r>
    </w:p>
    <w:p w:rsidR="00572C59" w:rsidRPr="0079571A" w:rsidRDefault="00572C59" w:rsidP="00572C59">
      <w:pPr>
        <w:ind w:firstLine="708"/>
        <w:jc w:val="both"/>
        <w:rPr>
          <w:sz w:val="20"/>
          <w:szCs w:val="20"/>
        </w:rPr>
      </w:pPr>
    </w:p>
    <w:p w:rsidR="00572C59" w:rsidRPr="0079571A" w:rsidRDefault="00572C59" w:rsidP="00572C59">
      <w:pPr>
        <w:ind w:firstLine="708"/>
        <w:jc w:val="both"/>
        <w:rPr>
          <w:sz w:val="20"/>
          <w:szCs w:val="20"/>
        </w:rPr>
      </w:pPr>
      <w:r>
        <w:rPr>
          <w:sz w:val="20"/>
          <w:szCs w:val="20"/>
        </w:rPr>
        <w:t xml:space="preserve">Art. 11 Every member of the </w:t>
      </w:r>
      <w:r w:rsidRPr="00CF777D">
        <w:rPr>
          <w:noProof/>
          <w:sz w:val="20"/>
          <w:szCs w:val="20"/>
        </w:rPr>
        <w:t>BAR</w:t>
      </w:r>
      <w:r>
        <w:rPr>
          <w:sz w:val="20"/>
          <w:szCs w:val="20"/>
        </w:rPr>
        <w:t>, who performs recycling activities and commercial activity with waste, is obliged observe conscientiously the following basic rules:</w:t>
      </w:r>
    </w:p>
    <w:p w:rsidR="00572C59" w:rsidRPr="0079571A" w:rsidRDefault="00572C59" w:rsidP="00572C59">
      <w:pPr>
        <w:ind w:firstLine="1155"/>
        <w:jc w:val="both"/>
        <w:textAlignment w:val="center"/>
        <w:rPr>
          <w:sz w:val="20"/>
          <w:szCs w:val="20"/>
        </w:rPr>
      </w:pPr>
      <w:r>
        <w:rPr>
          <w:sz w:val="20"/>
          <w:szCs w:val="20"/>
        </w:rPr>
        <w:t xml:space="preserve">11.1. To adhere to the provisions of the Law for treatment of different kinds, </w:t>
      </w:r>
      <w:proofErr w:type="spellStart"/>
      <w:r>
        <w:rPr>
          <w:sz w:val="20"/>
          <w:szCs w:val="20"/>
        </w:rPr>
        <w:t>origin</w:t>
      </w:r>
      <w:proofErr w:type="gramStart"/>
      <w:r>
        <w:rPr>
          <w:sz w:val="20"/>
          <w:szCs w:val="20"/>
        </w:rPr>
        <w:t>,</w:t>
      </w:r>
      <w:r w:rsidRPr="00CF777D">
        <w:rPr>
          <w:noProof/>
          <w:sz w:val="20"/>
          <w:szCs w:val="20"/>
        </w:rPr>
        <w:t>and</w:t>
      </w:r>
      <w:proofErr w:type="spellEnd"/>
      <w:proofErr w:type="gramEnd"/>
      <w:r>
        <w:rPr>
          <w:sz w:val="20"/>
          <w:szCs w:val="20"/>
        </w:rPr>
        <w:t xml:space="preserve"> properties of waste;</w:t>
      </w:r>
    </w:p>
    <w:p w:rsidR="00572C59" w:rsidRPr="0079571A" w:rsidRDefault="00572C59" w:rsidP="00572C59">
      <w:pPr>
        <w:ind w:firstLine="1155"/>
        <w:jc w:val="both"/>
        <w:textAlignment w:val="center"/>
        <w:rPr>
          <w:sz w:val="20"/>
          <w:szCs w:val="20"/>
        </w:rPr>
      </w:pPr>
      <w:r>
        <w:rPr>
          <w:sz w:val="20"/>
          <w:szCs w:val="20"/>
        </w:rPr>
        <w:t>11.2. To keep records of the waste in accordance with the procedures laid down in the Law and regulations for its application;</w:t>
      </w:r>
    </w:p>
    <w:p w:rsidR="00572C59" w:rsidRPr="0079571A" w:rsidRDefault="00572C59" w:rsidP="00572C59">
      <w:pPr>
        <w:ind w:firstLine="1155"/>
        <w:jc w:val="both"/>
        <w:textAlignment w:val="center"/>
        <w:rPr>
          <w:sz w:val="20"/>
          <w:szCs w:val="20"/>
        </w:rPr>
      </w:pPr>
      <w:r>
        <w:rPr>
          <w:sz w:val="20"/>
          <w:szCs w:val="20"/>
        </w:rPr>
        <w:t>11.3. At the time of the request, to provide access to the control authorities, to the technological lines from which, the waste is derived, to facilities for the treatment of waste and to the documentation related to the waste;</w:t>
      </w:r>
    </w:p>
    <w:p w:rsidR="00572C59" w:rsidRPr="0079571A" w:rsidRDefault="00572C59" w:rsidP="00572C59">
      <w:pPr>
        <w:ind w:firstLine="1155"/>
        <w:jc w:val="both"/>
        <w:textAlignment w:val="center"/>
        <w:rPr>
          <w:sz w:val="20"/>
          <w:szCs w:val="20"/>
        </w:rPr>
      </w:pPr>
      <w:r>
        <w:rPr>
          <w:sz w:val="20"/>
          <w:szCs w:val="20"/>
        </w:rPr>
        <w:t>11.4. To provide and implement the necessary measures for the non-proliferation of pollution after the closure of sites and activities, as well as for the installation or facility for making the waste harmless;</w:t>
      </w:r>
    </w:p>
    <w:p w:rsidR="00572C59" w:rsidRDefault="00572C59" w:rsidP="00572C59">
      <w:pPr>
        <w:ind w:firstLine="1155"/>
        <w:jc w:val="both"/>
        <w:textAlignment w:val="center"/>
        <w:rPr>
          <w:sz w:val="20"/>
          <w:szCs w:val="20"/>
        </w:rPr>
      </w:pPr>
    </w:p>
    <w:p w:rsidR="00572C59" w:rsidRDefault="00572C59" w:rsidP="00572C59">
      <w:pPr>
        <w:ind w:firstLine="1155"/>
        <w:jc w:val="both"/>
        <w:textAlignment w:val="center"/>
        <w:rPr>
          <w:sz w:val="20"/>
          <w:szCs w:val="20"/>
        </w:rPr>
      </w:pPr>
    </w:p>
    <w:p w:rsidR="00572C59" w:rsidRDefault="00572C59" w:rsidP="00572C59">
      <w:pPr>
        <w:ind w:firstLine="1155"/>
        <w:jc w:val="both"/>
        <w:textAlignment w:val="center"/>
        <w:rPr>
          <w:sz w:val="20"/>
          <w:szCs w:val="20"/>
        </w:rPr>
      </w:pPr>
    </w:p>
    <w:p w:rsidR="00572C59" w:rsidRPr="0079571A" w:rsidRDefault="00572C59" w:rsidP="00572C59">
      <w:pPr>
        <w:ind w:firstLine="1155"/>
        <w:jc w:val="both"/>
        <w:textAlignment w:val="center"/>
        <w:rPr>
          <w:sz w:val="20"/>
          <w:szCs w:val="20"/>
        </w:rPr>
      </w:pPr>
      <w:r>
        <w:rPr>
          <w:sz w:val="20"/>
          <w:szCs w:val="20"/>
        </w:rPr>
        <w:t xml:space="preserve">11.5. Not to carry out activities with waste on sites which are not included in the </w:t>
      </w:r>
      <w:r w:rsidRPr="00CF777D">
        <w:rPr>
          <w:noProof/>
          <w:sz w:val="20"/>
          <w:szCs w:val="20"/>
        </w:rPr>
        <w:t>licence</w:t>
      </w:r>
      <w:r>
        <w:rPr>
          <w:sz w:val="20"/>
          <w:szCs w:val="20"/>
        </w:rPr>
        <w:t>, with the exception of the sites, which are a property of persons who get technological waste from own production or from own depreciation lump.</w:t>
      </w:r>
    </w:p>
    <w:p w:rsidR="00572C59" w:rsidRPr="0079571A" w:rsidRDefault="00572C59" w:rsidP="00572C59">
      <w:pPr>
        <w:ind w:firstLine="1155"/>
        <w:jc w:val="both"/>
        <w:textAlignment w:val="center"/>
        <w:rPr>
          <w:sz w:val="20"/>
          <w:szCs w:val="20"/>
        </w:rPr>
      </w:pPr>
      <w:r>
        <w:rPr>
          <w:sz w:val="20"/>
          <w:szCs w:val="20"/>
        </w:rPr>
        <w:t xml:space="preserve">11.6. Not to accept waste or trade with persons who do not possess a </w:t>
      </w:r>
      <w:r w:rsidRPr="00CF777D">
        <w:rPr>
          <w:noProof/>
          <w:sz w:val="20"/>
          <w:szCs w:val="20"/>
        </w:rPr>
        <w:t>licence</w:t>
      </w:r>
      <w:r>
        <w:rPr>
          <w:sz w:val="20"/>
          <w:szCs w:val="20"/>
        </w:rPr>
        <w:t xml:space="preserve"> for activities with the waste, or under the law have no right to sell them.</w:t>
      </w:r>
    </w:p>
    <w:p w:rsidR="00572C59" w:rsidRPr="0079571A" w:rsidRDefault="00572C59" w:rsidP="00572C59">
      <w:pPr>
        <w:ind w:firstLine="1155"/>
        <w:jc w:val="both"/>
        <w:textAlignment w:val="center"/>
        <w:rPr>
          <w:sz w:val="20"/>
          <w:szCs w:val="20"/>
        </w:rPr>
      </w:pPr>
      <w:r>
        <w:rPr>
          <w:sz w:val="20"/>
          <w:szCs w:val="20"/>
        </w:rPr>
        <w:t>11.7</w:t>
      </w:r>
      <w:proofErr w:type="gramStart"/>
      <w:r>
        <w:rPr>
          <w:sz w:val="20"/>
          <w:szCs w:val="20"/>
        </w:rPr>
        <w:t>.  Not</w:t>
      </w:r>
      <w:proofErr w:type="gramEnd"/>
      <w:r>
        <w:rPr>
          <w:sz w:val="20"/>
          <w:szCs w:val="20"/>
        </w:rPr>
        <w:t xml:space="preserve"> to accept or trade with waste without documents of origin.</w:t>
      </w:r>
    </w:p>
    <w:p w:rsidR="00572C59" w:rsidRPr="0079571A" w:rsidRDefault="00572C59" w:rsidP="00572C59">
      <w:pPr>
        <w:ind w:firstLine="1155"/>
        <w:jc w:val="both"/>
        <w:textAlignment w:val="center"/>
        <w:rPr>
          <w:sz w:val="20"/>
          <w:szCs w:val="20"/>
        </w:rPr>
      </w:pPr>
      <w:r>
        <w:rPr>
          <w:sz w:val="20"/>
          <w:szCs w:val="20"/>
        </w:rPr>
        <w:t xml:space="preserve">11.8. Not to carry out recycling and commercial activities with waste under the conditions of unfair competition - </w:t>
      </w:r>
      <w:r w:rsidRPr="00CF777D">
        <w:rPr>
          <w:noProof/>
          <w:sz w:val="20"/>
          <w:szCs w:val="20"/>
        </w:rPr>
        <w:t>offering</w:t>
      </w:r>
      <w:r>
        <w:rPr>
          <w:sz w:val="20"/>
          <w:szCs w:val="20"/>
        </w:rPr>
        <w:t xml:space="preserve"> of non-market high prices, </w:t>
      </w:r>
      <w:r w:rsidRPr="00CF777D">
        <w:rPr>
          <w:noProof/>
          <w:sz w:val="20"/>
          <w:szCs w:val="20"/>
        </w:rPr>
        <w:t>kartell</w:t>
      </w:r>
      <w:r>
        <w:rPr>
          <w:sz w:val="20"/>
          <w:szCs w:val="20"/>
        </w:rPr>
        <w:t xml:space="preserve"> negotiation, damaging</w:t>
      </w:r>
      <w:r>
        <w:rPr>
          <w:bCs/>
          <w:sz w:val="20"/>
          <w:szCs w:val="20"/>
        </w:rPr>
        <w:t xml:space="preserve"> the good reputation of the competitors</w:t>
      </w:r>
      <w:r>
        <w:rPr>
          <w:sz w:val="20"/>
          <w:szCs w:val="20"/>
        </w:rPr>
        <w:t xml:space="preserve">, </w:t>
      </w:r>
      <w:r>
        <w:rPr>
          <w:bCs/>
          <w:sz w:val="20"/>
          <w:szCs w:val="20"/>
        </w:rPr>
        <w:t>unfair attracting of customers</w:t>
      </w:r>
      <w:r>
        <w:rPr>
          <w:sz w:val="20"/>
          <w:szCs w:val="20"/>
        </w:rPr>
        <w:t xml:space="preserve"> and other unfair actions aimed at damaging to competitors.</w:t>
      </w:r>
    </w:p>
    <w:p w:rsidR="00572C59" w:rsidRPr="0079571A" w:rsidRDefault="00572C59" w:rsidP="00572C59">
      <w:pPr>
        <w:ind w:firstLine="1155"/>
        <w:jc w:val="both"/>
        <w:textAlignment w:val="center"/>
        <w:rPr>
          <w:sz w:val="20"/>
          <w:szCs w:val="20"/>
        </w:rPr>
      </w:pPr>
      <w:r>
        <w:rPr>
          <w:sz w:val="20"/>
          <w:szCs w:val="20"/>
        </w:rPr>
        <w:t xml:space="preserve">11.9. To show intolerance with regards to the offenders and each unregulated activity, including, </w:t>
      </w:r>
      <w:proofErr w:type="gramStart"/>
      <w:r>
        <w:rPr>
          <w:sz w:val="20"/>
          <w:szCs w:val="20"/>
        </w:rPr>
        <w:t>to submit</w:t>
      </w:r>
      <w:proofErr w:type="gramEnd"/>
      <w:r>
        <w:rPr>
          <w:sz w:val="20"/>
          <w:szCs w:val="20"/>
        </w:rPr>
        <w:t xml:space="preserve"> signals to the Ethics Committee.</w:t>
      </w:r>
    </w:p>
    <w:p w:rsidR="00572C59" w:rsidRPr="0079571A" w:rsidRDefault="00572C59" w:rsidP="00572C59">
      <w:pPr>
        <w:ind w:firstLine="1155"/>
        <w:jc w:val="both"/>
        <w:textAlignment w:val="center"/>
        <w:rPr>
          <w:sz w:val="20"/>
          <w:szCs w:val="20"/>
        </w:rPr>
      </w:pPr>
      <w:r>
        <w:rPr>
          <w:sz w:val="20"/>
          <w:szCs w:val="20"/>
        </w:rPr>
        <w:t>11.10. In case of establishment of non-regulated waste sites or of persons whose activity does not meet the requirements of the law, the members of the Association collect individualizing data for them, if an opportunity occurs, and submit information to the management of the Bulgarian Recycling Association /BAR/.</w:t>
      </w:r>
    </w:p>
    <w:p w:rsidR="00572C59" w:rsidRPr="0079571A" w:rsidRDefault="00572C59" w:rsidP="00572C59">
      <w:pPr>
        <w:ind w:firstLine="1155"/>
        <w:jc w:val="both"/>
        <w:textAlignment w:val="center"/>
        <w:rPr>
          <w:sz w:val="20"/>
          <w:szCs w:val="20"/>
        </w:rPr>
      </w:pPr>
    </w:p>
    <w:p w:rsidR="00572C59" w:rsidRPr="0079571A" w:rsidRDefault="00572C59" w:rsidP="00572C59">
      <w:pPr>
        <w:ind w:firstLine="1155"/>
        <w:jc w:val="both"/>
        <w:textAlignment w:val="center"/>
        <w:rPr>
          <w:sz w:val="20"/>
          <w:szCs w:val="20"/>
        </w:rPr>
      </w:pPr>
      <w:r>
        <w:rPr>
          <w:sz w:val="20"/>
          <w:szCs w:val="20"/>
        </w:rPr>
        <w:t>Art. 12. Each member assists the Bulgarian Association of Recycling in the encouragement of the development and application of new methods and practices which improve the efficiency and the perspectives of the recycling and the commercial activity with waste.</w:t>
      </w:r>
    </w:p>
    <w:p w:rsidR="00572C59" w:rsidRPr="0079571A" w:rsidRDefault="00572C59" w:rsidP="00572C59">
      <w:pPr>
        <w:jc w:val="both"/>
        <w:rPr>
          <w:sz w:val="20"/>
          <w:szCs w:val="20"/>
        </w:rPr>
      </w:pPr>
    </w:p>
    <w:p w:rsidR="00572C59" w:rsidRPr="0079571A" w:rsidRDefault="00572C59" w:rsidP="00572C59">
      <w:pPr>
        <w:jc w:val="center"/>
        <w:rPr>
          <w:b/>
          <w:sz w:val="20"/>
          <w:szCs w:val="20"/>
        </w:rPr>
      </w:pPr>
      <w:r>
        <w:rPr>
          <w:b/>
          <w:sz w:val="20"/>
          <w:szCs w:val="20"/>
        </w:rPr>
        <w:t>Iv. Ethics Committee.</w:t>
      </w:r>
    </w:p>
    <w:p w:rsidR="00572C59" w:rsidRPr="0079571A" w:rsidRDefault="00572C59" w:rsidP="00572C59">
      <w:pPr>
        <w:spacing w:before="100" w:beforeAutospacing="1" w:after="100" w:afterAutospacing="1"/>
        <w:ind w:firstLine="708"/>
        <w:jc w:val="both"/>
        <w:rPr>
          <w:sz w:val="20"/>
          <w:szCs w:val="20"/>
        </w:rPr>
      </w:pPr>
      <w:r>
        <w:rPr>
          <w:sz w:val="20"/>
          <w:szCs w:val="20"/>
        </w:rPr>
        <w:t>Art. 13The Ethics Committee of the Bulgarian Recycling Association is elected by the members of the association.</w:t>
      </w:r>
    </w:p>
    <w:p w:rsidR="00572C59" w:rsidRPr="00CF777D" w:rsidRDefault="00572C59" w:rsidP="00572C59">
      <w:pPr>
        <w:spacing w:before="100" w:beforeAutospacing="1" w:after="100" w:afterAutospacing="1"/>
        <w:ind w:firstLine="708"/>
        <w:jc w:val="both"/>
        <w:rPr>
          <w:sz w:val="20"/>
          <w:szCs w:val="20"/>
          <w:lang w:val="bg-BG"/>
        </w:rPr>
      </w:pPr>
      <w:r>
        <w:rPr>
          <w:sz w:val="20"/>
          <w:szCs w:val="20"/>
        </w:rPr>
        <w:t xml:space="preserve">Art. 14 The Ethics Committee has a mandate of 2 years and consists of five members; one of which, it is compulsory to have а legal education. The members of the Commission </w:t>
      </w:r>
      <w:r w:rsidRPr="00CF777D">
        <w:rPr>
          <w:noProof/>
          <w:sz w:val="20"/>
          <w:szCs w:val="20"/>
        </w:rPr>
        <w:t>elect</w:t>
      </w:r>
      <w:r>
        <w:rPr>
          <w:noProof/>
          <w:sz w:val="20"/>
          <w:szCs w:val="20"/>
        </w:rPr>
        <w:t xml:space="preserve">a </w:t>
      </w:r>
      <w:r>
        <w:rPr>
          <w:sz w:val="20"/>
          <w:szCs w:val="20"/>
        </w:rPr>
        <w:t>Chairman.</w:t>
      </w:r>
    </w:p>
    <w:p w:rsidR="00572C59" w:rsidRPr="0079571A" w:rsidRDefault="00572C59" w:rsidP="00572C59">
      <w:pPr>
        <w:spacing w:before="100" w:beforeAutospacing="1" w:after="100" w:afterAutospacing="1"/>
        <w:ind w:firstLine="708"/>
        <w:jc w:val="both"/>
        <w:rPr>
          <w:sz w:val="20"/>
          <w:szCs w:val="20"/>
        </w:rPr>
      </w:pPr>
      <w:r>
        <w:rPr>
          <w:sz w:val="20"/>
          <w:szCs w:val="20"/>
        </w:rPr>
        <w:t xml:space="preserve">Art. 15 The members of the Ethics Committee perform their duties according to their own conscience and convictions and in compliance with the principles of conformity with the Law, impartiality, transparency, fairness, predictability, confidentiality, ethics and lack of conflict of interests. </w:t>
      </w:r>
    </w:p>
    <w:p w:rsidR="00572C59" w:rsidRPr="00CF777D" w:rsidRDefault="00572C59" w:rsidP="00572C59">
      <w:pPr>
        <w:spacing w:before="100" w:beforeAutospacing="1" w:after="100" w:afterAutospacing="1"/>
        <w:ind w:firstLine="708"/>
        <w:jc w:val="both"/>
        <w:rPr>
          <w:sz w:val="20"/>
          <w:szCs w:val="20"/>
          <w:lang w:val="en-US"/>
        </w:rPr>
      </w:pPr>
      <w:r>
        <w:rPr>
          <w:sz w:val="20"/>
          <w:szCs w:val="20"/>
        </w:rPr>
        <w:t xml:space="preserve">Art. 16 In case of conflict of </w:t>
      </w:r>
      <w:r w:rsidRPr="00CF777D">
        <w:rPr>
          <w:noProof/>
          <w:sz w:val="20"/>
          <w:szCs w:val="20"/>
        </w:rPr>
        <w:t>interests</w:t>
      </w:r>
      <w:r>
        <w:rPr>
          <w:noProof/>
          <w:sz w:val="20"/>
          <w:szCs w:val="20"/>
        </w:rPr>
        <w:t>,</w:t>
      </w:r>
      <w:r>
        <w:rPr>
          <w:sz w:val="20"/>
          <w:szCs w:val="20"/>
        </w:rPr>
        <w:t xml:space="preserve"> each member of the Ethics Committee has a moral obligation to take a self-dismissal. In case of a conflict of interests, the parties to the appeal may request the dismissal of a member of the Commission. Any information</w:t>
      </w:r>
      <w:proofErr w:type="gramStart"/>
      <w:r>
        <w:rPr>
          <w:sz w:val="20"/>
          <w:szCs w:val="20"/>
          <w:lang w:val="bg-BG"/>
        </w:rPr>
        <w:t>,</w:t>
      </w:r>
      <w:r w:rsidRPr="00CF777D">
        <w:rPr>
          <w:noProof/>
          <w:sz w:val="20"/>
          <w:szCs w:val="20"/>
        </w:rPr>
        <w:t>written</w:t>
      </w:r>
      <w:proofErr w:type="gramEnd"/>
      <w:r>
        <w:rPr>
          <w:sz w:val="20"/>
          <w:szCs w:val="20"/>
        </w:rPr>
        <w:t xml:space="preserve"> and oral, obtained in the course of work of the Ethics Committee is a professional secrecy, and the members of the </w:t>
      </w:r>
      <w:r w:rsidRPr="00CF777D">
        <w:rPr>
          <w:noProof/>
          <w:sz w:val="20"/>
          <w:szCs w:val="20"/>
        </w:rPr>
        <w:t>Commission</w:t>
      </w:r>
      <w:r>
        <w:rPr>
          <w:sz w:val="20"/>
          <w:szCs w:val="20"/>
        </w:rPr>
        <w:t xml:space="preserve"> and the attracted-by-them experts are obliged to keep it in a full confidentiality. </w:t>
      </w:r>
    </w:p>
    <w:p w:rsidR="00572C59" w:rsidRPr="0079571A" w:rsidRDefault="00572C59" w:rsidP="00572C59">
      <w:pPr>
        <w:spacing w:before="100" w:beforeAutospacing="1" w:after="100" w:afterAutospacing="1"/>
        <w:ind w:firstLine="708"/>
        <w:jc w:val="both"/>
        <w:rPr>
          <w:sz w:val="20"/>
          <w:szCs w:val="20"/>
        </w:rPr>
      </w:pPr>
      <w:r>
        <w:rPr>
          <w:sz w:val="20"/>
          <w:szCs w:val="20"/>
        </w:rPr>
        <w:lastRenderedPageBreak/>
        <w:t xml:space="preserve">Art. 17 The Ethics Committee </w:t>
      </w:r>
      <w:proofErr w:type="spellStart"/>
      <w:r>
        <w:rPr>
          <w:sz w:val="20"/>
          <w:szCs w:val="20"/>
        </w:rPr>
        <w:t>sitsat</w:t>
      </w:r>
      <w:proofErr w:type="spellEnd"/>
      <w:r>
        <w:rPr>
          <w:sz w:val="20"/>
          <w:szCs w:val="20"/>
        </w:rPr>
        <w:t xml:space="preserve"> least once every three months and considers the submitted complaints. It passes a </w:t>
      </w:r>
      <w:r w:rsidRPr="00CF777D">
        <w:rPr>
          <w:noProof/>
          <w:sz w:val="20"/>
          <w:szCs w:val="20"/>
        </w:rPr>
        <w:t>judgement</w:t>
      </w:r>
      <w:r>
        <w:rPr>
          <w:sz w:val="20"/>
          <w:szCs w:val="20"/>
        </w:rPr>
        <w:t xml:space="preserve">, in which it gives mandatory instructions, and which, the members are obliged to observe. </w:t>
      </w:r>
    </w:p>
    <w:p w:rsidR="00572C59" w:rsidRPr="0079571A" w:rsidRDefault="00572C59" w:rsidP="00572C59">
      <w:pPr>
        <w:spacing w:before="100" w:beforeAutospacing="1" w:after="100" w:afterAutospacing="1"/>
        <w:ind w:firstLine="708"/>
        <w:jc w:val="both"/>
        <w:rPr>
          <w:sz w:val="20"/>
          <w:szCs w:val="20"/>
        </w:rPr>
      </w:pPr>
      <w:r>
        <w:rPr>
          <w:sz w:val="20"/>
          <w:szCs w:val="20"/>
        </w:rPr>
        <w:t>Art. 18 The Ethics Committee gives a report about its activities, to the members of the Association every three months.</w:t>
      </w:r>
    </w:p>
    <w:p w:rsidR="00572C59" w:rsidRPr="0079571A" w:rsidRDefault="00572C59" w:rsidP="00572C59">
      <w:pPr>
        <w:jc w:val="both"/>
        <w:rPr>
          <w:sz w:val="20"/>
          <w:szCs w:val="20"/>
        </w:rPr>
      </w:pPr>
    </w:p>
    <w:p w:rsidR="00572C59" w:rsidRPr="0079571A" w:rsidRDefault="00572C59" w:rsidP="00572C59">
      <w:pPr>
        <w:autoSpaceDE w:val="0"/>
        <w:autoSpaceDN w:val="0"/>
        <w:jc w:val="both"/>
        <w:rPr>
          <w:sz w:val="20"/>
          <w:szCs w:val="20"/>
        </w:rPr>
      </w:pPr>
    </w:p>
    <w:p w:rsidR="00572C59" w:rsidRPr="0079571A" w:rsidRDefault="00572C59" w:rsidP="00572C59">
      <w:pPr>
        <w:autoSpaceDE w:val="0"/>
        <w:autoSpaceDN w:val="0"/>
        <w:jc w:val="center"/>
        <w:rPr>
          <w:b/>
          <w:sz w:val="20"/>
          <w:szCs w:val="20"/>
        </w:rPr>
      </w:pPr>
      <w:r>
        <w:rPr>
          <w:b/>
          <w:sz w:val="20"/>
          <w:szCs w:val="20"/>
        </w:rPr>
        <w:t>Transitional Provisions</w:t>
      </w:r>
    </w:p>
    <w:p w:rsidR="00572C59" w:rsidRPr="0079571A" w:rsidRDefault="00572C59" w:rsidP="00572C59">
      <w:pPr>
        <w:autoSpaceDE w:val="0"/>
        <w:autoSpaceDN w:val="0"/>
        <w:jc w:val="both"/>
        <w:rPr>
          <w:sz w:val="20"/>
          <w:szCs w:val="20"/>
        </w:rPr>
      </w:pPr>
    </w:p>
    <w:p w:rsidR="00572C59" w:rsidRPr="0079571A" w:rsidRDefault="00572C59" w:rsidP="00572C59">
      <w:pPr>
        <w:autoSpaceDE w:val="0"/>
        <w:autoSpaceDN w:val="0"/>
        <w:ind w:firstLine="708"/>
        <w:jc w:val="both"/>
        <w:rPr>
          <w:sz w:val="20"/>
          <w:szCs w:val="20"/>
        </w:rPr>
      </w:pPr>
      <w:r>
        <w:rPr>
          <w:b/>
          <w:sz w:val="20"/>
          <w:szCs w:val="20"/>
        </w:rPr>
        <w:t>1</w:t>
      </w:r>
      <w:r>
        <w:rPr>
          <w:sz w:val="20"/>
          <w:szCs w:val="20"/>
        </w:rPr>
        <w:t xml:space="preserve"> This Code of Ethics has been adopted by the members of the Bulgarian Recycling Association on</w:t>
      </w:r>
      <w:r w:rsidRPr="00CF777D">
        <w:rPr>
          <w:noProof/>
          <w:sz w:val="20"/>
          <w:szCs w:val="20"/>
        </w:rPr>
        <w:t>05.07.2012</w:t>
      </w:r>
      <w:r>
        <w:rPr>
          <w:sz w:val="20"/>
          <w:szCs w:val="20"/>
        </w:rPr>
        <w:t xml:space="preserve"> and comes into force </w:t>
      </w:r>
      <w:r w:rsidRPr="00CF777D">
        <w:rPr>
          <w:noProof/>
          <w:sz w:val="20"/>
          <w:szCs w:val="20"/>
        </w:rPr>
        <w:t>f</w:t>
      </w:r>
      <w:r>
        <w:rPr>
          <w:noProof/>
          <w:sz w:val="20"/>
          <w:szCs w:val="20"/>
        </w:rPr>
        <w:t>ro</w:t>
      </w:r>
      <w:r w:rsidRPr="00CF777D">
        <w:rPr>
          <w:noProof/>
          <w:sz w:val="20"/>
          <w:szCs w:val="20"/>
        </w:rPr>
        <w:t>m</w:t>
      </w:r>
      <w:r>
        <w:rPr>
          <w:sz w:val="20"/>
          <w:szCs w:val="20"/>
        </w:rPr>
        <w:t xml:space="preserve"> the date of its validation.</w:t>
      </w:r>
    </w:p>
    <w:p w:rsidR="00572C59" w:rsidRPr="0079571A" w:rsidRDefault="00572C59" w:rsidP="00572C59">
      <w:pPr>
        <w:autoSpaceDE w:val="0"/>
        <w:autoSpaceDN w:val="0"/>
        <w:ind w:firstLine="708"/>
        <w:jc w:val="both"/>
        <w:rPr>
          <w:sz w:val="20"/>
          <w:szCs w:val="20"/>
        </w:rPr>
      </w:pPr>
      <w:r>
        <w:rPr>
          <w:b/>
          <w:sz w:val="20"/>
          <w:szCs w:val="20"/>
        </w:rPr>
        <w:t>2</w:t>
      </w:r>
      <w:r>
        <w:rPr>
          <w:sz w:val="20"/>
          <w:szCs w:val="20"/>
        </w:rPr>
        <w:t xml:space="preserve"> Every candidate member of the Association declares that he is familiar and in his activities will comply with BAR’s Code of Ethics.</w:t>
      </w:r>
    </w:p>
    <w:p w:rsidR="002E33E2" w:rsidRDefault="00572C59"/>
    <w:sectPr w:rsidR="002E33E2" w:rsidSect="00DE4BD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72C59"/>
    <w:rsid w:val="00572C59"/>
    <w:rsid w:val="00747B01"/>
    <w:rsid w:val="00D671C9"/>
    <w:rsid w:val="00DE4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C5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997</Words>
  <Characters>5683</Characters>
  <Application>Microsoft Office Word</Application>
  <DocSecurity>0</DocSecurity>
  <Lines>47</Lines>
  <Paragraphs>13</Paragraphs>
  <ScaleCrop>false</ScaleCrop>
  <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2018-11-02T07:17:00Z</dcterms:created>
  <dcterms:modified xsi:type="dcterms:W3CDTF">2018-11-02T07:21:00Z</dcterms:modified>
</cp:coreProperties>
</file>